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31" w:type="dxa"/>
        <w:tblInd w:w="149" w:type="dxa"/>
        <w:tblCellMar>
          <w:top w:w="3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181"/>
        <w:gridCol w:w="2465"/>
        <w:gridCol w:w="6085"/>
      </w:tblGrid>
      <w:tr w:rsidR="00C61E26" w:rsidRPr="001001B0" w14:paraId="414522E4" w14:textId="77777777" w:rsidTr="00C61E26">
        <w:trPr>
          <w:trHeight w:val="508"/>
        </w:trPr>
        <w:tc>
          <w:tcPr>
            <w:tcW w:w="107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532F29" w14:textId="4E3757F7" w:rsidR="00C61E26" w:rsidRPr="00F72FEF" w:rsidRDefault="00C61E26" w:rsidP="00C61E26">
            <w:pPr>
              <w:spacing w:after="0" w:line="240" w:lineRule="auto"/>
              <w:contextualSpacing/>
              <w:jc w:val="center"/>
              <w:rPr>
                <w:rFonts w:ascii="Tenorite" w:hAnsi="Tenorite"/>
                <w:b/>
                <w:bCs/>
                <w:sz w:val="32"/>
                <w:szCs w:val="32"/>
              </w:rPr>
            </w:pPr>
            <w:r>
              <w:rPr>
                <w:rFonts w:ascii="Tenorite" w:hAnsi="Tenorite"/>
                <w:b/>
                <w:bCs/>
                <w:sz w:val="32"/>
                <w:szCs w:val="32"/>
              </w:rPr>
              <w:t>SUMMARY/RESPONSE</w:t>
            </w:r>
          </w:p>
        </w:tc>
      </w:tr>
      <w:tr w:rsidR="00C61E26" w:rsidRPr="001001B0" w14:paraId="000CF5E8" w14:textId="77777777" w:rsidTr="00C61E26">
        <w:trPr>
          <w:trHeight w:val="635"/>
        </w:trPr>
        <w:tc>
          <w:tcPr>
            <w:tcW w:w="107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221E2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651615" w14:textId="32D1723F" w:rsidR="00C61E26" w:rsidRPr="00F72FEF" w:rsidRDefault="00C61E26" w:rsidP="001001B0">
            <w:pPr>
              <w:spacing w:after="0" w:line="240" w:lineRule="auto"/>
              <w:contextualSpacing/>
              <w:rPr>
                <w:rFonts w:ascii="Tenorite" w:hAnsi="Tenorite"/>
                <w:b/>
                <w:bCs/>
                <w:sz w:val="32"/>
                <w:szCs w:val="32"/>
              </w:rPr>
            </w:pPr>
            <w:r>
              <w:rPr>
                <w:rFonts w:ascii="Tenorite" w:hAnsi="Tenorite"/>
                <w:b/>
                <w:bCs/>
                <w:sz w:val="32"/>
                <w:szCs w:val="32"/>
              </w:rPr>
              <w:t>Name:</w:t>
            </w:r>
          </w:p>
        </w:tc>
      </w:tr>
      <w:tr w:rsidR="001001B0" w:rsidRPr="001001B0" w14:paraId="7C2B2882" w14:textId="77777777" w:rsidTr="00C61E26">
        <w:trPr>
          <w:trHeight w:val="381"/>
        </w:trPr>
        <w:tc>
          <w:tcPr>
            <w:tcW w:w="10731" w:type="dxa"/>
            <w:gridSpan w:val="3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  <w:shd w:val="clear" w:color="auto" w:fill="D9D9D9" w:themeFill="background1" w:themeFillShade="D9"/>
            <w:vAlign w:val="center"/>
          </w:tcPr>
          <w:p w14:paraId="554611F1" w14:textId="3E054896" w:rsidR="001001B0" w:rsidRPr="001001B0" w:rsidRDefault="001001B0" w:rsidP="00C61E26">
            <w:pPr>
              <w:spacing w:after="0" w:line="240" w:lineRule="auto"/>
              <w:contextualSpacing/>
              <w:jc w:val="center"/>
              <w:rPr>
                <w:rFonts w:ascii="Tenorite" w:hAnsi="Tenorite"/>
                <w:sz w:val="28"/>
                <w:szCs w:val="28"/>
              </w:rPr>
            </w:pPr>
            <w:r w:rsidRPr="00F72FEF">
              <w:rPr>
                <w:rFonts w:ascii="Tenorite" w:hAnsi="Tenorite"/>
                <w:b/>
                <w:bCs/>
                <w:sz w:val="32"/>
                <w:szCs w:val="32"/>
              </w:rPr>
              <w:t>STEP 1: Search</w:t>
            </w:r>
            <w:r w:rsidRPr="001001B0">
              <w:rPr>
                <w:rFonts w:ascii="Tenorite" w:hAnsi="Tenorite"/>
                <w:b/>
                <w:bCs/>
                <w:sz w:val="32"/>
                <w:szCs w:val="32"/>
              </w:rPr>
              <w:t xml:space="preserve"> and Document</w:t>
            </w:r>
          </w:p>
        </w:tc>
      </w:tr>
      <w:tr w:rsidR="001001B0" w:rsidRPr="001001B0" w14:paraId="1CDF292F" w14:textId="77777777" w:rsidTr="00673506">
        <w:trPr>
          <w:trHeight w:val="381"/>
        </w:trPr>
        <w:tc>
          <w:tcPr>
            <w:tcW w:w="10731" w:type="dxa"/>
            <w:gridSpan w:val="3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1E264134" w14:textId="77777777" w:rsidR="00F72FEF" w:rsidRPr="00F72FEF" w:rsidRDefault="00F72FEF" w:rsidP="00673506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F72FEF">
              <w:rPr>
                <w:rFonts w:ascii="Tenorite" w:hAnsi="Tenorite"/>
                <w:sz w:val="24"/>
              </w:rPr>
              <w:t>Go into the library and talk to the research librarian.  Ask them to help you find a good  article</w:t>
            </w:r>
            <w:r w:rsidR="00673506">
              <w:rPr>
                <w:rFonts w:ascii="Tenorite" w:hAnsi="Tenorite"/>
                <w:sz w:val="24"/>
              </w:rPr>
              <w:t>, magazine or book (you’ll only need to read one article or chapter for this assignment)</w:t>
            </w:r>
            <w:r w:rsidRPr="00F72FEF">
              <w:rPr>
                <w:rFonts w:ascii="Tenorite" w:hAnsi="Tenorite"/>
                <w:sz w:val="24"/>
              </w:rPr>
              <w:t xml:space="preserve"> on a topic you’re interested in in the media, science, fashion, computers, social media. Basically, something connected to modern society.  </w:t>
            </w:r>
          </w:p>
          <w:p w14:paraId="3CA01BBE" w14:textId="77777777" w:rsidR="00673506" w:rsidRPr="00F72FEF" w:rsidRDefault="00673506" w:rsidP="00673506">
            <w:pPr>
              <w:spacing w:after="0" w:line="240" w:lineRule="auto"/>
              <w:contextualSpacing/>
              <w:rPr>
                <w:rFonts w:ascii="Tenorite" w:hAnsi="Tenorite"/>
                <w:sz w:val="14"/>
                <w:szCs w:val="14"/>
              </w:rPr>
            </w:pPr>
          </w:p>
          <w:p w14:paraId="0912449E" w14:textId="0DB49E1C" w:rsidR="001001B0" w:rsidRPr="001001B0" w:rsidRDefault="00F72FEF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F72FEF">
              <w:rPr>
                <w:rFonts w:ascii="Tenorite" w:hAnsi="Tenorite"/>
                <w:sz w:val="24"/>
              </w:rPr>
              <w:t xml:space="preserve">Print </w:t>
            </w:r>
            <w:r w:rsidR="00673506">
              <w:rPr>
                <w:rFonts w:ascii="Tenorite" w:hAnsi="Tenorite"/>
                <w:sz w:val="24"/>
              </w:rPr>
              <w:t>out the article (</w:t>
            </w:r>
            <w:r w:rsidRPr="00F72FEF">
              <w:rPr>
                <w:rFonts w:ascii="Tenorite" w:hAnsi="Tenorite"/>
                <w:sz w:val="24"/>
              </w:rPr>
              <w:t xml:space="preserve">you might want to save it or email it to yourself and print it in the computer </w:t>
            </w:r>
            <w:r w:rsidR="00673506" w:rsidRPr="00F72FEF">
              <w:rPr>
                <w:rFonts w:ascii="Tenorite" w:hAnsi="Tenorite"/>
                <w:sz w:val="24"/>
              </w:rPr>
              <w:t>lab</w:t>
            </w:r>
            <w:r w:rsidR="00673506">
              <w:rPr>
                <w:rFonts w:ascii="Tenorite" w:hAnsi="Tenorite"/>
                <w:sz w:val="24"/>
              </w:rPr>
              <w:t xml:space="preserve">) or make a copy of it if it’s from a magazine or a chapter from a book.  Of course, you can also check out the book. </w:t>
            </w:r>
          </w:p>
        </w:tc>
      </w:tr>
      <w:tr w:rsidR="00673506" w:rsidRPr="001001B0" w14:paraId="328CB3CA" w14:textId="77777777" w:rsidTr="00673506">
        <w:trPr>
          <w:trHeight w:val="283"/>
        </w:trPr>
        <w:tc>
          <w:tcPr>
            <w:tcW w:w="4646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  <w:shd w:val="clear" w:color="auto" w:fill="F2F2F2" w:themeFill="background1" w:themeFillShade="F2"/>
            <w:vAlign w:val="center"/>
          </w:tcPr>
          <w:p w14:paraId="2D58775D" w14:textId="149CE085" w:rsidR="00673506" w:rsidRDefault="00673506" w:rsidP="00673506">
            <w:pPr>
              <w:spacing w:after="0" w:line="240" w:lineRule="auto"/>
              <w:contextualSpacing/>
              <w:jc w:val="center"/>
              <w:rPr>
                <w:rFonts w:ascii="Tenorite" w:hAnsi="Tenorite"/>
                <w:sz w:val="24"/>
              </w:rPr>
            </w:pPr>
            <w:r>
              <w:rPr>
                <w:rFonts w:ascii="Tenorite" w:hAnsi="Tenorite"/>
                <w:sz w:val="24"/>
              </w:rPr>
              <w:t>Name of Librarian you talked to</w:t>
            </w:r>
          </w:p>
        </w:tc>
        <w:tc>
          <w:tcPr>
            <w:tcW w:w="6085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  <w:shd w:val="clear" w:color="auto" w:fill="F2F2F2" w:themeFill="background1" w:themeFillShade="F2"/>
            <w:vAlign w:val="center"/>
          </w:tcPr>
          <w:p w14:paraId="1DD94083" w14:textId="5057EDC2" w:rsidR="00673506" w:rsidRDefault="00673506" w:rsidP="00673506">
            <w:pPr>
              <w:spacing w:after="0" w:line="240" w:lineRule="auto"/>
              <w:contextualSpacing/>
              <w:jc w:val="center"/>
              <w:rPr>
                <w:rFonts w:ascii="Tenorite" w:hAnsi="Tenorite"/>
                <w:sz w:val="24"/>
              </w:rPr>
            </w:pPr>
            <w:r>
              <w:rPr>
                <w:rFonts w:ascii="Tenorite" w:hAnsi="Tenorite"/>
                <w:sz w:val="24"/>
              </w:rPr>
              <w:t>Libarian’s signature</w:t>
            </w:r>
          </w:p>
        </w:tc>
      </w:tr>
      <w:tr w:rsidR="00673506" w:rsidRPr="001001B0" w14:paraId="1C6C9350" w14:textId="77777777" w:rsidTr="00673506">
        <w:trPr>
          <w:trHeight w:val="481"/>
        </w:trPr>
        <w:tc>
          <w:tcPr>
            <w:tcW w:w="4646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  <w:shd w:val="clear" w:color="auto" w:fill="auto"/>
          </w:tcPr>
          <w:p w14:paraId="41632254" w14:textId="77777777" w:rsidR="00673506" w:rsidRDefault="00673506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</w:p>
        </w:tc>
        <w:tc>
          <w:tcPr>
            <w:tcW w:w="6085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  <w:shd w:val="clear" w:color="auto" w:fill="auto"/>
          </w:tcPr>
          <w:p w14:paraId="1328B9CC" w14:textId="77777777" w:rsidR="00673506" w:rsidRDefault="00673506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</w:p>
        </w:tc>
      </w:tr>
      <w:tr w:rsidR="00673506" w:rsidRPr="001001B0" w14:paraId="43D5D670" w14:textId="77777777" w:rsidTr="00673506">
        <w:trPr>
          <w:trHeight w:val="381"/>
        </w:trPr>
        <w:tc>
          <w:tcPr>
            <w:tcW w:w="10731" w:type="dxa"/>
            <w:gridSpan w:val="3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  <w:shd w:val="clear" w:color="auto" w:fill="D9D9D9" w:themeFill="background1" w:themeFillShade="D9"/>
          </w:tcPr>
          <w:p w14:paraId="05FC870E" w14:textId="09056ECD" w:rsidR="00673506" w:rsidRPr="00673506" w:rsidRDefault="00673506" w:rsidP="001001B0">
            <w:pPr>
              <w:spacing w:after="0" w:line="240" w:lineRule="auto"/>
              <w:contextualSpacing/>
              <w:rPr>
                <w:rFonts w:ascii="Tenorite" w:hAnsi="Tenorite"/>
                <w:b/>
                <w:bCs/>
                <w:sz w:val="24"/>
              </w:rPr>
            </w:pPr>
            <w:r>
              <w:rPr>
                <w:rFonts w:ascii="Tenorite" w:hAnsi="Tenorite"/>
                <w:b/>
                <w:bCs/>
                <w:sz w:val="24"/>
              </w:rPr>
              <w:t>Documentation Information</w:t>
            </w:r>
          </w:p>
        </w:tc>
      </w:tr>
      <w:tr w:rsidR="00673506" w:rsidRPr="001001B0" w14:paraId="05578747" w14:textId="77777777" w:rsidTr="00673506">
        <w:trPr>
          <w:trHeight w:val="381"/>
        </w:trPr>
        <w:tc>
          <w:tcPr>
            <w:tcW w:w="10731" w:type="dxa"/>
            <w:gridSpan w:val="3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  <w:shd w:val="clear" w:color="auto" w:fill="auto"/>
          </w:tcPr>
          <w:p w14:paraId="6FD2CEE1" w14:textId="45B2FE47" w:rsidR="00673506" w:rsidRPr="001001B0" w:rsidRDefault="00673506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>
              <w:rPr>
                <w:rFonts w:ascii="Tenorite" w:hAnsi="Tenorite"/>
                <w:sz w:val="24"/>
              </w:rPr>
              <w:t xml:space="preserve">Using the readings we’ve done about </w:t>
            </w:r>
            <w:r w:rsidR="00C61E26">
              <w:rPr>
                <w:rFonts w:ascii="Tenorite" w:hAnsi="Tenorite"/>
                <w:sz w:val="24"/>
              </w:rPr>
              <w:t xml:space="preserve">MLA </w:t>
            </w:r>
            <w:r>
              <w:rPr>
                <w:rFonts w:ascii="Tenorite" w:hAnsi="Tenorite"/>
                <w:sz w:val="24"/>
              </w:rPr>
              <w:t>documentation and sources, fill in the information that applies to your reading below.</w:t>
            </w:r>
          </w:p>
        </w:tc>
      </w:tr>
      <w:tr w:rsidR="001001B0" w:rsidRPr="001001B0" w14:paraId="09FF183A" w14:textId="77777777" w:rsidTr="00673506">
        <w:trPr>
          <w:trHeight w:val="381"/>
        </w:trPr>
        <w:tc>
          <w:tcPr>
            <w:tcW w:w="2181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4FD47C06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1. Author. </w:t>
            </w:r>
          </w:p>
        </w:tc>
        <w:tc>
          <w:tcPr>
            <w:tcW w:w="8550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25A6C5CD" w14:textId="7319AF82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</w:p>
        </w:tc>
      </w:tr>
      <w:tr w:rsidR="001001B0" w:rsidRPr="001001B0" w14:paraId="4E910E27" w14:textId="77777777" w:rsidTr="00673506">
        <w:trPr>
          <w:trHeight w:val="381"/>
        </w:trPr>
        <w:tc>
          <w:tcPr>
            <w:tcW w:w="2181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1A5118E1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2. Title of source. </w:t>
            </w:r>
          </w:p>
        </w:tc>
        <w:tc>
          <w:tcPr>
            <w:tcW w:w="8550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34341EDF" w14:textId="5EE0DA0B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</w:p>
        </w:tc>
      </w:tr>
      <w:tr w:rsidR="001001B0" w:rsidRPr="001001B0" w14:paraId="62FF6432" w14:textId="77777777" w:rsidTr="00C61E26">
        <w:trPr>
          <w:trHeight w:val="184"/>
        </w:trPr>
        <w:tc>
          <w:tcPr>
            <w:tcW w:w="10731" w:type="dxa"/>
            <w:gridSpan w:val="3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  <w:shd w:val="clear" w:color="auto" w:fill="D9D9D9" w:themeFill="background1" w:themeFillShade="D9"/>
            <w:vAlign w:val="center"/>
          </w:tcPr>
          <w:p w14:paraId="71BFB7E9" w14:textId="3EC87645" w:rsidR="001001B0" w:rsidRPr="001001B0" w:rsidRDefault="001001B0" w:rsidP="00C61E26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0"/>
                <w:szCs w:val="20"/>
              </w:rPr>
              <w:t>CONTAINER</w:t>
            </w:r>
            <w:r w:rsidR="000B2759">
              <w:rPr>
                <w:rFonts w:ascii="Tenorite" w:hAnsi="Tenorite"/>
                <w:sz w:val="20"/>
                <w:szCs w:val="20"/>
              </w:rPr>
              <w:t xml:space="preserve">  (How much of this you need depends on the type of source—journal article, magazine, book, etc.)</w:t>
            </w:r>
          </w:p>
        </w:tc>
      </w:tr>
      <w:tr w:rsidR="001001B0" w:rsidRPr="001001B0" w14:paraId="104E4645" w14:textId="77777777" w:rsidTr="00673506">
        <w:trPr>
          <w:trHeight w:val="381"/>
        </w:trPr>
        <w:tc>
          <w:tcPr>
            <w:tcW w:w="2181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7AB3CA6C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3. Title of container, </w:t>
            </w:r>
          </w:p>
        </w:tc>
        <w:tc>
          <w:tcPr>
            <w:tcW w:w="8550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5E697F87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 </w:t>
            </w:r>
          </w:p>
        </w:tc>
      </w:tr>
      <w:tr w:rsidR="001001B0" w:rsidRPr="001001B0" w14:paraId="63DF09F2" w14:textId="77777777" w:rsidTr="00673506">
        <w:trPr>
          <w:trHeight w:val="381"/>
        </w:trPr>
        <w:tc>
          <w:tcPr>
            <w:tcW w:w="2181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25EA91F2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4. Contributor, </w:t>
            </w:r>
          </w:p>
        </w:tc>
        <w:tc>
          <w:tcPr>
            <w:tcW w:w="8550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32EDB254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 </w:t>
            </w:r>
          </w:p>
        </w:tc>
      </w:tr>
      <w:tr w:rsidR="001001B0" w:rsidRPr="001001B0" w14:paraId="40D83B1F" w14:textId="77777777" w:rsidTr="00673506">
        <w:trPr>
          <w:trHeight w:val="381"/>
        </w:trPr>
        <w:tc>
          <w:tcPr>
            <w:tcW w:w="2181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7E8D630D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5. Version, </w:t>
            </w:r>
          </w:p>
        </w:tc>
        <w:tc>
          <w:tcPr>
            <w:tcW w:w="8550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111DD745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 </w:t>
            </w:r>
          </w:p>
        </w:tc>
      </w:tr>
      <w:tr w:rsidR="001001B0" w:rsidRPr="001001B0" w14:paraId="2325C9B7" w14:textId="77777777" w:rsidTr="00673506">
        <w:trPr>
          <w:trHeight w:val="381"/>
        </w:trPr>
        <w:tc>
          <w:tcPr>
            <w:tcW w:w="2181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4260F1EC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6. Number, </w:t>
            </w:r>
          </w:p>
        </w:tc>
        <w:tc>
          <w:tcPr>
            <w:tcW w:w="8550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1C2DC686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 </w:t>
            </w:r>
          </w:p>
        </w:tc>
      </w:tr>
      <w:tr w:rsidR="001001B0" w:rsidRPr="001001B0" w14:paraId="5BFECF74" w14:textId="77777777" w:rsidTr="00673506">
        <w:trPr>
          <w:trHeight w:val="381"/>
        </w:trPr>
        <w:tc>
          <w:tcPr>
            <w:tcW w:w="2181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7BB82C72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7. Publisher, </w:t>
            </w:r>
          </w:p>
        </w:tc>
        <w:tc>
          <w:tcPr>
            <w:tcW w:w="8550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638E0FBE" w14:textId="2E8C7E95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</w:p>
        </w:tc>
      </w:tr>
      <w:tr w:rsidR="001001B0" w:rsidRPr="001001B0" w14:paraId="440ADADF" w14:textId="77777777" w:rsidTr="00673506">
        <w:trPr>
          <w:trHeight w:val="381"/>
        </w:trPr>
        <w:tc>
          <w:tcPr>
            <w:tcW w:w="2181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59697067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8. Publication date, </w:t>
            </w:r>
          </w:p>
        </w:tc>
        <w:tc>
          <w:tcPr>
            <w:tcW w:w="8550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3D0A0266" w14:textId="318AA298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</w:p>
        </w:tc>
      </w:tr>
      <w:tr w:rsidR="001001B0" w:rsidRPr="001001B0" w14:paraId="1AA8FEC0" w14:textId="77777777" w:rsidTr="00673506">
        <w:trPr>
          <w:trHeight w:val="381"/>
        </w:trPr>
        <w:tc>
          <w:tcPr>
            <w:tcW w:w="2181" w:type="dxa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6F7B725A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9. Location. </w:t>
            </w:r>
          </w:p>
        </w:tc>
        <w:tc>
          <w:tcPr>
            <w:tcW w:w="8550" w:type="dxa"/>
            <w:gridSpan w:val="2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6DDEE2A0" w14:textId="77777777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1001B0">
              <w:rPr>
                <w:rFonts w:ascii="Tenorite" w:hAnsi="Tenorite"/>
                <w:sz w:val="24"/>
              </w:rPr>
              <w:t xml:space="preserve"> </w:t>
            </w:r>
          </w:p>
        </w:tc>
      </w:tr>
      <w:tr w:rsidR="001001B0" w:rsidRPr="001001B0" w14:paraId="6FF40E34" w14:textId="77777777" w:rsidTr="00C61E26">
        <w:trPr>
          <w:trHeight w:val="381"/>
        </w:trPr>
        <w:tc>
          <w:tcPr>
            <w:tcW w:w="10731" w:type="dxa"/>
            <w:gridSpan w:val="3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  <w:shd w:val="clear" w:color="auto" w:fill="D9D9D9" w:themeFill="background1" w:themeFillShade="D9"/>
            <w:vAlign w:val="center"/>
          </w:tcPr>
          <w:p w14:paraId="302754FC" w14:textId="28189F86" w:rsidR="001001B0" w:rsidRPr="001001B0" w:rsidRDefault="001001B0" w:rsidP="00C61E26">
            <w:pPr>
              <w:spacing w:after="0" w:line="240" w:lineRule="auto"/>
              <w:contextualSpacing/>
              <w:jc w:val="center"/>
              <w:rPr>
                <w:rFonts w:ascii="Tenorite" w:hAnsi="Tenorite"/>
                <w:b/>
                <w:bCs/>
                <w:sz w:val="24"/>
              </w:rPr>
            </w:pPr>
            <w:r w:rsidRPr="00F72FEF">
              <w:rPr>
                <w:rFonts w:ascii="Tenorite" w:hAnsi="Tenorite"/>
                <w:b/>
                <w:bCs/>
                <w:sz w:val="32"/>
                <w:szCs w:val="32"/>
              </w:rPr>
              <w:t>STEP 2: Reading and Notetaking/Annotating</w:t>
            </w:r>
          </w:p>
        </w:tc>
      </w:tr>
      <w:tr w:rsidR="001001B0" w:rsidRPr="001001B0" w14:paraId="413C862A" w14:textId="77777777" w:rsidTr="00673506">
        <w:trPr>
          <w:trHeight w:val="381"/>
        </w:trPr>
        <w:tc>
          <w:tcPr>
            <w:tcW w:w="10731" w:type="dxa"/>
            <w:gridSpan w:val="3"/>
            <w:tcBorders>
              <w:top w:val="single" w:sz="8" w:space="0" w:color="221E20"/>
              <w:left w:val="single" w:sz="8" w:space="0" w:color="221E20"/>
              <w:bottom w:val="single" w:sz="8" w:space="0" w:color="221E20"/>
              <w:right w:val="single" w:sz="8" w:space="0" w:color="221E20"/>
            </w:tcBorders>
          </w:tcPr>
          <w:p w14:paraId="21A7E658" w14:textId="067538CB" w:rsidR="001001B0" w:rsidRPr="001001B0" w:rsidRDefault="001001B0" w:rsidP="001001B0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F72FEF">
              <w:rPr>
                <w:rFonts w:ascii="Tenorite" w:hAnsi="Tenorite"/>
                <w:sz w:val="24"/>
              </w:rPr>
              <w:t>Read the article and make notes on it, highlighting parts you agree, disagree with, or find interesting.</w:t>
            </w:r>
            <w:r>
              <w:rPr>
                <w:rFonts w:ascii="Tenorite" w:hAnsi="Tenorite"/>
                <w:sz w:val="24"/>
              </w:rPr>
              <w:t xml:space="preserve"> </w:t>
            </w:r>
            <w:r w:rsidR="00EA775E">
              <w:rPr>
                <w:rFonts w:ascii="Tenorite" w:hAnsi="Tenorite"/>
                <w:sz w:val="24"/>
              </w:rPr>
              <w:t>M</w:t>
            </w:r>
            <w:r>
              <w:rPr>
                <w:rFonts w:ascii="Tenorite" w:hAnsi="Tenorite"/>
                <w:sz w:val="24"/>
              </w:rPr>
              <w:t>ake some basic notes that summarize what they said and what you think about it.  These are just short notes and thoughts once you’ve read it.</w:t>
            </w:r>
          </w:p>
        </w:tc>
      </w:tr>
      <w:tr w:rsidR="00673506" w:rsidRPr="001001B0" w14:paraId="3AF11DB1" w14:textId="77777777" w:rsidTr="00C61E26">
        <w:trPr>
          <w:trHeight w:val="373"/>
        </w:trPr>
        <w:tc>
          <w:tcPr>
            <w:tcW w:w="10731" w:type="dxa"/>
            <w:gridSpan w:val="3"/>
            <w:tcBorders>
              <w:top w:val="single" w:sz="8" w:space="0" w:color="221E20"/>
              <w:left w:val="single" w:sz="8" w:space="0" w:color="221E20"/>
              <w:bottom w:val="single" w:sz="4" w:space="0" w:color="auto"/>
              <w:right w:val="single" w:sz="8" w:space="0" w:color="221E20"/>
            </w:tcBorders>
            <w:shd w:val="clear" w:color="auto" w:fill="D9D9D9" w:themeFill="background1" w:themeFillShade="D9"/>
            <w:vAlign w:val="center"/>
          </w:tcPr>
          <w:p w14:paraId="23D19941" w14:textId="53AC99D7" w:rsidR="00673506" w:rsidRPr="00673506" w:rsidRDefault="00673506" w:rsidP="00C61E26">
            <w:pPr>
              <w:spacing w:after="0" w:line="240" w:lineRule="auto"/>
              <w:contextualSpacing/>
              <w:jc w:val="center"/>
              <w:rPr>
                <w:rFonts w:ascii="Tenorite" w:hAnsi="Tenorite"/>
                <w:b/>
                <w:bCs/>
                <w:sz w:val="32"/>
                <w:szCs w:val="32"/>
              </w:rPr>
            </w:pPr>
            <w:r w:rsidRPr="00F72FEF">
              <w:rPr>
                <w:rFonts w:ascii="Tenorite" w:hAnsi="Tenorite"/>
                <w:b/>
                <w:bCs/>
                <w:sz w:val="32"/>
                <w:szCs w:val="32"/>
              </w:rPr>
              <w:t>Step3: Write a Summary/Response</w:t>
            </w:r>
          </w:p>
        </w:tc>
      </w:tr>
      <w:tr w:rsidR="00673506" w:rsidRPr="001001B0" w14:paraId="7F6DCFF9" w14:textId="77777777" w:rsidTr="00673506">
        <w:trPr>
          <w:trHeight w:val="785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3D6" w14:textId="4D071E4D" w:rsidR="00F72FEF" w:rsidRPr="00F72FEF" w:rsidRDefault="00F72FEF" w:rsidP="00673506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F72FEF">
              <w:rPr>
                <w:rFonts w:ascii="Tenorite" w:hAnsi="Tenorite"/>
                <w:sz w:val="24"/>
              </w:rPr>
              <w:t xml:space="preserve">Using the readings we’ve done </w:t>
            </w:r>
            <w:r w:rsidR="00673506">
              <w:rPr>
                <w:rFonts w:ascii="Tenorite" w:hAnsi="Tenorite"/>
                <w:sz w:val="24"/>
              </w:rPr>
              <w:t>about synthesizing and summarizing</w:t>
            </w:r>
            <w:r w:rsidRPr="00F72FEF">
              <w:rPr>
                <w:rFonts w:ascii="Tenorite" w:hAnsi="Tenorite"/>
                <w:sz w:val="24"/>
              </w:rPr>
              <w:t xml:space="preserve">, write </w:t>
            </w:r>
            <w:r w:rsidR="00C61E26" w:rsidRPr="00F72FEF">
              <w:rPr>
                <w:rFonts w:ascii="Tenorite" w:hAnsi="Tenorite"/>
                <w:sz w:val="24"/>
              </w:rPr>
              <w:t>2 paragraphs</w:t>
            </w:r>
            <w:r w:rsidRPr="00F72FEF">
              <w:rPr>
                <w:rFonts w:ascii="Tenorite" w:hAnsi="Tenorite"/>
                <w:sz w:val="24"/>
              </w:rPr>
              <w:t xml:space="preserve"> about the </w:t>
            </w:r>
            <w:r w:rsidR="00C61E26">
              <w:rPr>
                <w:rFonts w:ascii="Tenorite" w:hAnsi="Tenorite"/>
                <w:sz w:val="24"/>
              </w:rPr>
              <w:t>source</w:t>
            </w:r>
            <w:r w:rsidRPr="00F72FEF">
              <w:rPr>
                <w:rFonts w:ascii="Tenorite" w:hAnsi="Tenorite"/>
                <w:sz w:val="24"/>
              </w:rPr>
              <w:t xml:space="preserve"> the librarian helped you find.  </w:t>
            </w:r>
          </w:p>
          <w:p w14:paraId="7BF8847E" w14:textId="77777777" w:rsidR="00673506" w:rsidRPr="00F72FEF" w:rsidRDefault="00673506" w:rsidP="00673506">
            <w:pPr>
              <w:spacing w:after="0" w:line="240" w:lineRule="auto"/>
              <w:contextualSpacing/>
              <w:rPr>
                <w:rFonts w:ascii="Tenorite" w:hAnsi="Tenorite"/>
                <w:sz w:val="18"/>
                <w:szCs w:val="18"/>
              </w:rPr>
            </w:pPr>
          </w:p>
          <w:p w14:paraId="07FFC81E" w14:textId="77777777" w:rsidR="00F72FEF" w:rsidRPr="00F72FEF" w:rsidRDefault="00F72FEF" w:rsidP="00673506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F72FEF">
              <w:rPr>
                <w:rFonts w:ascii="Tenorite" w:hAnsi="Tenorite"/>
                <w:sz w:val="24"/>
              </w:rPr>
              <w:t>Your first paragraph should be summary (informative synthesis) and your second paragraph your response to the article—your argument.  Use at least one quote.</w:t>
            </w:r>
          </w:p>
          <w:p w14:paraId="7AACE190" w14:textId="77777777" w:rsidR="00673506" w:rsidRPr="00F72FEF" w:rsidRDefault="00673506" w:rsidP="00673506">
            <w:pPr>
              <w:spacing w:after="0" w:line="240" w:lineRule="auto"/>
              <w:contextualSpacing/>
              <w:rPr>
                <w:rFonts w:ascii="Tenorite" w:hAnsi="Tenorite"/>
                <w:sz w:val="18"/>
                <w:szCs w:val="18"/>
              </w:rPr>
            </w:pPr>
          </w:p>
          <w:p w14:paraId="55565A21" w14:textId="1F01FB3D" w:rsidR="00F72FEF" w:rsidRPr="00F72FEF" w:rsidRDefault="00F72FEF" w:rsidP="00673506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F72FEF">
              <w:rPr>
                <w:rFonts w:ascii="Tenorite" w:hAnsi="Tenorite"/>
                <w:sz w:val="24"/>
              </w:rPr>
              <w:t>Do your best to cite the quote in-text, and do a Work Cited page citation (the instructions for that are in the readings). Format this in MLA format.  It should be typed and printed out.</w:t>
            </w:r>
          </w:p>
          <w:p w14:paraId="6CCC97E6" w14:textId="77777777" w:rsidR="00673506" w:rsidRPr="00F72FEF" w:rsidRDefault="00673506" w:rsidP="00673506">
            <w:pPr>
              <w:spacing w:after="0" w:line="240" w:lineRule="auto"/>
              <w:contextualSpacing/>
              <w:rPr>
                <w:rFonts w:ascii="Tenorite" w:hAnsi="Tenorite"/>
                <w:sz w:val="18"/>
                <w:szCs w:val="18"/>
              </w:rPr>
            </w:pPr>
          </w:p>
          <w:p w14:paraId="56D689B5" w14:textId="786F08EA" w:rsidR="00673506" w:rsidRPr="001001B0" w:rsidRDefault="00673506" w:rsidP="00673506">
            <w:pPr>
              <w:spacing w:after="0" w:line="240" w:lineRule="auto"/>
              <w:contextualSpacing/>
              <w:rPr>
                <w:rFonts w:ascii="Tenorite" w:hAnsi="Tenorite"/>
                <w:sz w:val="24"/>
              </w:rPr>
            </w:pPr>
            <w:r w:rsidRPr="00F72FEF">
              <w:rPr>
                <w:rFonts w:ascii="Tenorite" w:hAnsi="Tenorite"/>
                <w:sz w:val="24"/>
              </w:rPr>
              <w:t>This is due in class when we return from conferences.   Remember, along with the readings we’ve done, the writing center staff can help you out too.</w:t>
            </w:r>
            <w:r>
              <w:rPr>
                <w:rFonts w:ascii="Tenorite" w:hAnsi="Tenorite"/>
                <w:sz w:val="24"/>
              </w:rPr>
              <w:br w:type="page"/>
            </w:r>
          </w:p>
        </w:tc>
      </w:tr>
    </w:tbl>
    <w:p w14:paraId="34A24241" w14:textId="77777777" w:rsidR="001001B0" w:rsidRPr="00F72FEF" w:rsidRDefault="001001B0" w:rsidP="00F72FEF">
      <w:pPr>
        <w:spacing w:after="0" w:line="240" w:lineRule="auto"/>
        <w:contextualSpacing/>
        <w:rPr>
          <w:rFonts w:ascii="Tenorite" w:hAnsi="Tenorite"/>
          <w:sz w:val="24"/>
        </w:rPr>
      </w:pPr>
    </w:p>
    <w:sectPr w:rsidR="001001B0" w:rsidRPr="00F72FEF" w:rsidSect="00C61E2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25445"/>
    <w:multiLevelType w:val="hybridMultilevel"/>
    <w:tmpl w:val="40BE1848"/>
    <w:lvl w:ilvl="0" w:tplc="8BC0B4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33BB"/>
    <w:multiLevelType w:val="hybridMultilevel"/>
    <w:tmpl w:val="13669084"/>
    <w:lvl w:ilvl="0" w:tplc="8BC0B47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7C046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0377413">
    <w:abstractNumId w:val="0"/>
  </w:num>
  <w:num w:numId="2" w16cid:durableId="73932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EF"/>
    <w:rsid w:val="00047C76"/>
    <w:rsid w:val="000B2759"/>
    <w:rsid w:val="001001B0"/>
    <w:rsid w:val="00293D55"/>
    <w:rsid w:val="00427524"/>
    <w:rsid w:val="004724BA"/>
    <w:rsid w:val="00673506"/>
    <w:rsid w:val="006A0A6F"/>
    <w:rsid w:val="006E196A"/>
    <w:rsid w:val="006F6899"/>
    <w:rsid w:val="00741C9E"/>
    <w:rsid w:val="00763A59"/>
    <w:rsid w:val="009A2632"/>
    <w:rsid w:val="00C61E26"/>
    <w:rsid w:val="00E02E18"/>
    <w:rsid w:val="00EA775E"/>
    <w:rsid w:val="00F72FEF"/>
    <w:rsid w:val="00F7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458F"/>
  <w15:chartTrackingRefBased/>
  <w15:docId w15:val="{A25FB536-1980-4EEE-B09B-EB887914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enorite" w:eastAsiaTheme="minorHAnsi" w:hAnsi="Tenorite" w:cs="Ebrima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EF"/>
    <w:pPr>
      <w:spacing w:after="160" w:line="259" w:lineRule="auto"/>
    </w:pPr>
    <w:rPr>
      <w:rFonts w:ascii="Calibri" w:eastAsia="Calibri" w:hAnsi="Calibri" w:cs="Calibri"/>
      <w:kern w:val="2"/>
      <w:sz w:val="22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F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F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F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F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F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F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F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F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F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F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F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F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F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F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FE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FE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F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F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KW</cp:lastModifiedBy>
  <cp:revision>3</cp:revision>
  <cp:lastPrinted>2024-09-24T22:01:00Z</cp:lastPrinted>
  <dcterms:created xsi:type="dcterms:W3CDTF">2024-09-24T22:26:00Z</dcterms:created>
  <dcterms:modified xsi:type="dcterms:W3CDTF">2024-10-10T18:27:00Z</dcterms:modified>
</cp:coreProperties>
</file>